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68CF2" w14:textId="77777777" w:rsidR="00000000" w:rsidRDefault="00000000">
      <w:pPr>
        <w:pStyle w:val="NormalWeb"/>
        <w:jc w:val="right"/>
        <w:divId w:val="1205829334"/>
        <w:rPr>
          <w:sz w:val="20"/>
          <w:szCs w:val="20"/>
        </w:rPr>
      </w:pPr>
      <w:r>
        <w:rPr>
          <w:rStyle w:val="Strong"/>
          <w:sz w:val="20"/>
          <w:szCs w:val="20"/>
        </w:rPr>
        <w:t>Հավելված N 11</w:t>
      </w:r>
      <w:r>
        <w:rPr>
          <w:b/>
          <w:bCs/>
          <w:sz w:val="20"/>
          <w:szCs w:val="20"/>
        </w:rPr>
        <w:br/>
      </w:r>
      <w:r>
        <w:rPr>
          <w:rStyle w:val="Strong"/>
          <w:sz w:val="20"/>
          <w:szCs w:val="20"/>
        </w:rPr>
        <w:t>ՀՀ կառավարության</w:t>
      </w:r>
      <w:r>
        <w:rPr>
          <w:b/>
          <w:bCs/>
          <w:sz w:val="20"/>
          <w:szCs w:val="20"/>
        </w:rPr>
        <w:br/>
      </w:r>
      <w:r>
        <w:rPr>
          <w:rStyle w:val="Strong"/>
          <w:sz w:val="20"/>
          <w:szCs w:val="20"/>
        </w:rPr>
        <w:t>2019 թվականի օգոստոսի 8-ի</w:t>
      </w:r>
      <w:r>
        <w:rPr>
          <w:b/>
          <w:bCs/>
          <w:sz w:val="20"/>
          <w:szCs w:val="20"/>
        </w:rPr>
        <w:br/>
      </w:r>
      <w:r>
        <w:rPr>
          <w:rStyle w:val="Strong"/>
          <w:sz w:val="20"/>
          <w:szCs w:val="20"/>
        </w:rPr>
        <w:t>N 1025-Ն որոշման</w:t>
      </w:r>
    </w:p>
    <w:p w14:paraId="5AAA0D62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48D050FA" w14:textId="77777777" w:rsidR="00000000" w:rsidRDefault="00000000">
      <w:pPr>
        <w:pStyle w:val="vhc"/>
        <w:divId w:val="1205829334"/>
        <w:rPr>
          <w:sz w:val="20"/>
          <w:szCs w:val="20"/>
        </w:rPr>
      </w:pPr>
      <w:r>
        <w:rPr>
          <w:sz w:val="20"/>
          <w:szCs w:val="20"/>
        </w:rPr>
        <w:t>ՀԱՅԱՍՏԱՆԻ ՀԱՆՐԱՊԵՏՈՒԹՅԱՆ ՔԱՂԱՔԱՇԻՆՈՒԹՅԱՆ, ՏԵԽՆԻԿԱԿԱՆ ԵՎ ՀՐԴԵՀԱՅԻՆ ԱՆՎՏԱՆԳՈՒԹՅԱՆ ՏԵՍՉԱԿԱՆ ՄԱՐՄԻՆ</w:t>
      </w:r>
    </w:p>
    <w:p w14:paraId="7ABF61A1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1B116363" w14:textId="77777777" w:rsidR="00000000" w:rsidRDefault="00000000">
      <w:pPr>
        <w:pStyle w:val="vhc"/>
        <w:divId w:val="1205829334"/>
        <w:rPr>
          <w:sz w:val="20"/>
          <w:szCs w:val="20"/>
        </w:rPr>
      </w:pPr>
      <w:r>
        <w:rPr>
          <w:sz w:val="20"/>
          <w:szCs w:val="20"/>
        </w:rPr>
        <w:t>ՍՏՈՒԳԱԹԵՐԹ</w:t>
      </w:r>
      <w:r>
        <w:rPr>
          <w:sz w:val="20"/>
          <w:szCs w:val="20"/>
        </w:rPr>
        <w:br/>
        <w:t>ՄԻՆՉԵՎ 200մ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ՄԱԿԵՐԵՍՈՎ ԱՌԵՎՏՐԻ ԵՎ ՀԱՍԱՐԱԿԱԿԱՆ ՍՆՆԴԻ ՕԲՅԵԿՏՆԵՐԻ ՀԱՄԱՐ</w:t>
      </w:r>
    </w:p>
    <w:p w14:paraId="051E9739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20"/>
        <w:gridCol w:w="1770"/>
        <w:gridCol w:w="1969"/>
      </w:tblGrid>
      <w:tr w:rsidR="00000000" w14:paraId="51886D97" w14:textId="77777777">
        <w:trPr>
          <w:divId w:val="1205829334"/>
          <w:tblCellSpacing w:w="0" w:type="dxa"/>
        </w:trPr>
        <w:tc>
          <w:tcPr>
            <w:tcW w:w="0" w:type="auto"/>
            <w:vAlign w:val="center"/>
            <w:hideMark/>
          </w:tcPr>
          <w:p w14:paraId="019C1969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87915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E04373" w14:textId="77777777" w:rsidR="00000000" w:rsidRDefault="00000000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 _______ 20 թ.</w:t>
            </w:r>
          </w:p>
        </w:tc>
      </w:tr>
      <w:tr w:rsidR="00000000" w14:paraId="1D593D3B" w14:textId="77777777">
        <w:trPr>
          <w:divId w:val="1205829334"/>
          <w:tblCellSpacing w:w="0" w:type="dxa"/>
        </w:trPr>
        <w:tc>
          <w:tcPr>
            <w:tcW w:w="0" w:type="auto"/>
            <w:vAlign w:val="center"/>
            <w:hideMark/>
          </w:tcPr>
          <w:p w14:paraId="79E1196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(տեսչական մարմնի տարածքային բաժնի անվանումը)</w:t>
            </w:r>
          </w:p>
        </w:tc>
        <w:tc>
          <w:tcPr>
            <w:tcW w:w="0" w:type="auto"/>
            <w:vAlign w:val="center"/>
            <w:hideMark/>
          </w:tcPr>
          <w:p w14:paraId="4B97DB8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________________</w:t>
            </w:r>
            <w:r>
              <w:rPr>
                <w:rFonts w:eastAsia="Times New Roman"/>
                <w:sz w:val="20"/>
                <w:szCs w:val="20"/>
              </w:rPr>
              <w:br/>
              <w:t>(հասցեն)</w:t>
            </w:r>
          </w:p>
        </w:tc>
        <w:tc>
          <w:tcPr>
            <w:tcW w:w="0" w:type="auto"/>
            <w:vAlign w:val="center"/>
            <w:hideMark/>
          </w:tcPr>
          <w:p w14:paraId="1BCCDD7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</w:t>
            </w:r>
            <w:r>
              <w:rPr>
                <w:rFonts w:eastAsia="Times New Roman"/>
                <w:sz w:val="20"/>
                <w:szCs w:val="20"/>
              </w:rPr>
              <w:br/>
              <w:t>(հեռախոսահամարը)</w:t>
            </w:r>
          </w:p>
        </w:tc>
      </w:tr>
      <w:tr w:rsidR="00000000" w14:paraId="1DB34F1C" w14:textId="77777777">
        <w:trPr>
          <w:divId w:val="1205829334"/>
          <w:tblCellSpacing w:w="0" w:type="dxa"/>
        </w:trPr>
        <w:tc>
          <w:tcPr>
            <w:tcW w:w="0" w:type="auto"/>
            <w:vAlign w:val="center"/>
            <w:hideMark/>
          </w:tcPr>
          <w:p w14:paraId="038EC4D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(ստուգող անձի պաշտոնը)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722661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(ազգանունը, անունը, հայրանունը)</w:t>
            </w:r>
          </w:p>
        </w:tc>
      </w:tr>
      <w:tr w:rsidR="00000000" w14:paraId="503CB092" w14:textId="77777777">
        <w:trPr>
          <w:divId w:val="1205829334"/>
          <w:tblCellSpacing w:w="0" w:type="dxa"/>
        </w:trPr>
        <w:tc>
          <w:tcPr>
            <w:tcW w:w="0" w:type="auto"/>
            <w:vAlign w:val="center"/>
            <w:hideMark/>
          </w:tcPr>
          <w:p w14:paraId="02EE94F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(ստուգող անձի պաշտոնը)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D6105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(ազգանունը, անունը, հայրանունը)</w:t>
            </w:r>
          </w:p>
        </w:tc>
      </w:tr>
      <w:tr w:rsidR="00000000" w14:paraId="160B5CB5" w14:textId="77777777">
        <w:trPr>
          <w:divId w:val="1205829334"/>
          <w:tblCellSpacing w:w="0" w:type="dxa"/>
        </w:trPr>
        <w:tc>
          <w:tcPr>
            <w:tcW w:w="0" w:type="auto"/>
            <w:vAlign w:val="center"/>
            <w:hideMark/>
          </w:tcPr>
          <w:p w14:paraId="434EA3E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(ստուգող անձի պաշտոնը)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F2F77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(ազգանունը, անունը, հայրանունը)</w:t>
            </w:r>
          </w:p>
        </w:tc>
      </w:tr>
      <w:tr w:rsidR="00000000" w14:paraId="6B751501" w14:textId="77777777">
        <w:trPr>
          <w:divId w:val="1205829334"/>
          <w:tblCellSpacing w:w="0" w:type="dxa"/>
        </w:trPr>
        <w:tc>
          <w:tcPr>
            <w:tcW w:w="0" w:type="auto"/>
            <w:vAlign w:val="center"/>
            <w:hideMark/>
          </w:tcPr>
          <w:p w14:paraId="4CF0372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սկիզբ (ամսաթիվ)`_______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6801A1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ավարտ`</w:t>
            </w:r>
            <w:r>
              <w:rPr>
                <w:rFonts w:eastAsia="Times New Roman"/>
                <w:sz w:val="20"/>
                <w:szCs w:val="20"/>
              </w:rPr>
              <w:br/>
              <w:t>__________________</w:t>
            </w:r>
          </w:p>
        </w:tc>
      </w:tr>
      <w:tr w:rsidR="00000000" w14:paraId="5AEDCF03" w14:textId="77777777">
        <w:trPr>
          <w:divId w:val="1205829334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05B3B9D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______________________________________________________________________</w:t>
            </w:r>
          </w:p>
        </w:tc>
      </w:tr>
      <w:tr w:rsidR="00000000" w14:paraId="538F1453" w14:textId="77777777">
        <w:trPr>
          <w:divId w:val="1205829334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702B98BA" w14:textId="77777777" w:rsidR="00000000" w:rsidRDefault="000000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Տնտեսավարող սուբյեկտի անվանումը</w:t>
            </w:r>
          </w:p>
        </w:tc>
      </w:tr>
      <w:tr w:rsidR="00000000" w14:paraId="0FAFB158" w14:textId="77777777">
        <w:trPr>
          <w:divId w:val="1205829334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35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97"/>
              <w:gridCol w:w="296"/>
              <w:gridCol w:w="296"/>
              <w:gridCol w:w="296"/>
              <w:gridCol w:w="296"/>
              <w:gridCol w:w="296"/>
              <w:gridCol w:w="296"/>
              <w:gridCol w:w="296"/>
            </w:tblGrid>
            <w:tr w:rsidR="00000000" w14:paraId="153C5706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0B9EA0" w14:textId="77777777" w:rsidR="00000000" w:rsidRDefault="0000000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D13E3C" w14:textId="77777777" w:rsidR="00000000" w:rsidRDefault="0000000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4D6307" w14:textId="77777777" w:rsidR="00000000" w:rsidRDefault="0000000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DCFE94" w14:textId="77777777" w:rsidR="00000000" w:rsidRDefault="0000000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1F3122" w14:textId="77777777" w:rsidR="00000000" w:rsidRDefault="0000000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ACB61F" w14:textId="77777777" w:rsidR="00000000" w:rsidRDefault="0000000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D3BC1F" w14:textId="77777777" w:rsidR="00000000" w:rsidRDefault="0000000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E4CA93" w14:textId="77777777" w:rsidR="00000000" w:rsidRDefault="0000000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46E3510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ՀՎՀՀ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A951B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Պետական ռեգիստրի վկայականի կամ գրանցման համարը</w:t>
            </w:r>
          </w:p>
        </w:tc>
      </w:tr>
      <w:tr w:rsidR="00000000" w14:paraId="79F42213" w14:textId="77777777">
        <w:trPr>
          <w:divId w:val="1205829334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2333FB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Տնտեսավարող սուբյեկտի գտնվելու վայրը</w:t>
            </w:r>
          </w:p>
        </w:tc>
        <w:tc>
          <w:tcPr>
            <w:tcW w:w="0" w:type="auto"/>
            <w:vAlign w:val="center"/>
            <w:hideMark/>
          </w:tcPr>
          <w:p w14:paraId="6320BCB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_____________</w:t>
            </w:r>
            <w:r>
              <w:rPr>
                <w:rFonts w:eastAsia="Times New Roman"/>
                <w:sz w:val="20"/>
                <w:szCs w:val="20"/>
              </w:rPr>
              <w:br/>
              <w:t>      հեռախոս</w:t>
            </w:r>
          </w:p>
        </w:tc>
      </w:tr>
      <w:tr w:rsidR="00000000" w14:paraId="6F4CD774" w14:textId="77777777">
        <w:trPr>
          <w:divId w:val="1205829334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5CC273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Տնտեսավարող սուբյեկտի ղեկավարի կամ վստահված անձի ազգանուն, անուն, հայրանուն</w:t>
            </w:r>
          </w:p>
        </w:tc>
        <w:tc>
          <w:tcPr>
            <w:tcW w:w="0" w:type="auto"/>
            <w:vAlign w:val="center"/>
            <w:hideMark/>
          </w:tcPr>
          <w:p w14:paraId="2408590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</w:t>
            </w:r>
            <w:r>
              <w:rPr>
                <w:rFonts w:eastAsia="Times New Roman"/>
                <w:sz w:val="20"/>
                <w:szCs w:val="20"/>
              </w:rPr>
              <w:br/>
              <w:t>հեռախոս</w:t>
            </w:r>
          </w:p>
        </w:tc>
      </w:tr>
      <w:tr w:rsidR="00000000" w14:paraId="7F942124" w14:textId="77777777">
        <w:trPr>
          <w:divId w:val="1205829334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71F282E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հանձնարարագիր_____________ում կողմից______________________________________________երբ է տրված____________________________________</w:t>
            </w:r>
          </w:p>
        </w:tc>
      </w:tr>
      <w:tr w:rsidR="00000000" w14:paraId="53B6E729" w14:textId="77777777">
        <w:trPr>
          <w:divId w:val="1205829334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70C86AD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նպատակը/Ընդգրկված հարցերի համարներ__________________________________________________________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___________________________________________________________________</w:t>
            </w:r>
          </w:p>
        </w:tc>
      </w:tr>
    </w:tbl>
    <w:p w14:paraId="2ACEE6E3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5E7C67E2" w14:textId="77777777" w:rsidR="00000000" w:rsidRDefault="00000000">
      <w:pPr>
        <w:pStyle w:val="vhc"/>
        <w:divId w:val="1205829334"/>
        <w:rPr>
          <w:sz w:val="20"/>
          <w:szCs w:val="20"/>
        </w:rPr>
      </w:pPr>
      <w:r>
        <w:rPr>
          <w:sz w:val="20"/>
          <w:szCs w:val="20"/>
        </w:rPr>
        <w:t>ՀԱՐՑԱՇԱՐ</w:t>
      </w:r>
      <w:r>
        <w:rPr>
          <w:sz w:val="20"/>
          <w:szCs w:val="20"/>
        </w:rPr>
        <w:br/>
        <w:t>ՄԻՆՉԵՎ 200մ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ՄԱԿԵՐԵՍՈՎ ԱՌԵՎՏՐԻ ԵՎ ՀԱՍԱՐԱԿԱԿԱՆ ՍՆՆԴԻ ՕԲՅԵԿՏՆԵՐԻ ՀԱՄԱՐ</w:t>
      </w:r>
    </w:p>
    <w:p w14:paraId="65AA25A3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"/>
        <w:gridCol w:w="2369"/>
        <w:gridCol w:w="381"/>
        <w:gridCol w:w="301"/>
        <w:gridCol w:w="424"/>
        <w:gridCol w:w="1049"/>
        <w:gridCol w:w="885"/>
        <w:gridCol w:w="868"/>
        <w:gridCol w:w="671"/>
      </w:tblGrid>
      <w:tr w:rsidR="00000000" w14:paraId="252895A5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2C49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NN</w:t>
            </w:r>
            <w:r>
              <w:rPr>
                <w:rFonts w:eastAsia="Times New Roman"/>
                <w:sz w:val="15"/>
                <w:szCs w:val="15"/>
              </w:rPr>
              <w:br/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BCD2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Հարցեր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A799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Այո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815B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Ոչ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6B2C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Չ/Պ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4477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Կշիռ 10 բալանի համակարգով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77B2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Հղումներ նորմատիվ իրավական ակտերին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C3A7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Ստուգման տեսակը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CDDD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Մեկնա-</w:t>
            </w:r>
            <w:r>
              <w:rPr>
                <w:rFonts w:eastAsia="Times New Roman"/>
                <w:sz w:val="15"/>
                <w:szCs w:val="15"/>
              </w:rPr>
              <w:br/>
              <w:t>բանու-</w:t>
            </w:r>
            <w:r>
              <w:rPr>
                <w:rFonts w:eastAsia="Times New Roman"/>
                <w:sz w:val="15"/>
                <w:szCs w:val="15"/>
              </w:rPr>
              <w:br/>
              <w:t>թյուն</w:t>
            </w:r>
          </w:p>
        </w:tc>
      </w:tr>
      <w:tr w:rsidR="00000000" w14:paraId="3878E5F2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101A86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7A6E3A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Շենքերին, շինություններին, տարածքներին ներկայացվող հրդեհային անվտանգության պահանջներ</w:t>
            </w:r>
          </w:p>
        </w:tc>
      </w:tr>
      <w:tr w:rsidR="00000000" w14:paraId="2AD1EFB9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A520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A8E1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Կրպակները, տաղավարները տեղակայված են շենքերից և շինություններից ոչ պակաս քան 8 մետր հեռավորության վրա: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A129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8564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3458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E198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78FE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I, գլուխ 3, կետ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7EAE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C82C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36097592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6677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C499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Շինարարական հիմնատարրերը մշակված (տոգորված) են հրապաշտպան լուծույթով կամ պատվածքով և գտնվում են մշակման (տոգորման) ներգործության ժամկետների մեջ: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F643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48DA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C6E8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8355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3025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I, գլուխ 3, կետ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E15E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1,2,3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C202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71CDF396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024E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3801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Նկուղային (ցոկոլային) հարկերում լուսամուտային խորշերը խուլ փակված չեն: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6B11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500B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A721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8640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241C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I, գլուխ 3, կետ 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3267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7B0F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6368C9B9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6B03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3D99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Սանդղաբազուկների տակ գտնվող տարածքները ազատ են` չեն օգտագործվում առարկաների պահման համար: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06AD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FE8C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16A3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39C1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8D4D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I, գլուխ 3, կետ 31, ենթակետ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ACAF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97E2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4274B55F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FA33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522C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Բացառությամբ հատուկ նշանակության այլ սենքերի մնացած լուսամուտները ազատ 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36C0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3420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99E7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1792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2786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I, գլուխ 3, կետ 31, ենթակետ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2FFF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143D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1FB8CAA5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ED9A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1855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Բնակելի, հասարակական, արտադրական նշանակության շենքերի (շինությունների) և առևտրի ու հասարակական սննդի օբյեկտների շենքերի միջև հակահրդեհային միջտարածությունները պահպանված 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5E72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176A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1699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D856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474D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«3», կետ 510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28E6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E0EC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I*</w:t>
            </w:r>
          </w:p>
        </w:tc>
      </w:tr>
      <w:tr w:rsidR="00000000" w14:paraId="20DFC887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F42EF3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5DED6B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Առևտրի կազմակերպություններ</w:t>
            </w:r>
          </w:p>
        </w:tc>
      </w:tr>
      <w:tr w:rsidR="00000000" w14:paraId="79425370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CB6A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8668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Հրագործական արտադրատեսակների առևտուրը կատարվում է մասնագիտացված առևտրի սրահներից (բաժիններից):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15F6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57B2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39D9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118F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8CD7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II, գլուխ 14, կետ 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0595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FBD6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74D2BC9B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7D7E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2F8F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Վաճառվող հրագործական արտադրատեսակները գործարանային արտադրության 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5BDC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D3F9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DAA0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1638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5063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II, գլուխ 14, կետ 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C5EB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9B00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44867084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A6BC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4EF9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Հրագործական արտադրատեսակները գործարանային արտադրության են և ունեն պայթյունահրդեհավտանգության, պահման և օգտագործման վերաբերյալ համապատասխան մակագրություններ: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7F58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22F8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71E5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3116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029B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II, գլուխ 14, կետ 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CFDE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5C8D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6866E6B0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497495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AE4D90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Տարահանման ճանապարհներ</w:t>
            </w:r>
          </w:p>
        </w:tc>
      </w:tr>
      <w:tr w:rsidR="00000000" w14:paraId="2F42A54D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CE59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0FB7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Տարահանման ճանապարհների պատերը և առաստաղները երեսապատված են չայրվող շինանյութով: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CF39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A4B2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34E0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5111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CD80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I, գլուխ 3, կետ 41, ենթակետ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83B0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CE46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4FC00455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C44B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47D0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Տարահանման ճանապարհները ազատ են` ապահովված է մարդկանց անարգել տեղաշարժը: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DC5B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6083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61BE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9DC7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B8FC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I, գլուխ 3, կետ 41, ենթակետ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6C6B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3228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60CBC4AB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31DA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645C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Հատակային ծածկերը (գորգերը, ուղեգորգերը) ամրացված են հատակին: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075A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F747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4EF4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C20A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E7B4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I, գլուխ 3, կետ 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CBC0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6DD1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6EA65A53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4B8C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0756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Շենքից տարահանման ելքերի քանակը պակաս չէ 2-ից, եթե դրանում տեղակայված են սենքեր, որոնք պետք է ունենան ոչ պակաս քան տարահանման երկու ելք: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5514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BEE9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D73A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B4C4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9FB8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«5», կետ 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2A18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AFF0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II*</w:t>
            </w:r>
          </w:p>
        </w:tc>
      </w:tr>
      <w:tr w:rsidR="00000000" w14:paraId="455CCAB2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4177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601A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Տարահանման երկու և ավելի ելքերի առկայության դեպքում դրանք տեղակայված են ապակենտրոնացված: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97AF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045A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C05C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6B0C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7D9E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«5», կետ 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FE53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A18F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3499B7C3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8D80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40AF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15 մարդուց ավելի միաժամանակյա ներկայությամբ սենքերի դռները բացվում են դեպի դուրս, բացի Ա և Բ կարգի սենքերից: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6573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CA18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CFD4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E3D3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FB42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«5», կետ 63, ենթակետ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E62E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6117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0904EA1A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B750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5686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Սանդղավանդակները յուրաքանչյուր հարկում արտաքին պատերում ունեն 1,2մ</w:t>
            </w:r>
            <w:r>
              <w:rPr>
                <w:rFonts w:eastAsia="Times New Roman"/>
                <w:sz w:val="15"/>
                <w:szCs w:val="15"/>
                <w:vertAlign w:val="superscript"/>
              </w:rPr>
              <w:t>2</w:t>
            </w:r>
            <w:r>
              <w:rPr>
                <w:rFonts w:eastAsia="Times New Roman"/>
                <w:sz w:val="15"/>
                <w:szCs w:val="15"/>
              </w:rPr>
              <w:t xml:space="preserve"> ոչ պակաս մակերեսով լուսաբացվածքներ: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42A7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DDD4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F335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1EAD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C4B6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«5», կետ 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642F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45B7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0E4BB454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C95981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IV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1F7E65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Էլեկտրասարքավորումներին ներկայացվող հրդեհային անվտանգության պահանջներ</w:t>
            </w:r>
          </w:p>
        </w:tc>
      </w:tr>
      <w:tr w:rsidR="00000000" w14:paraId="16AE3730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1BA8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CC55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Հրդեհավտանգ հիմնատարրերով տանիքների վրայով օդային </w:t>
            </w:r>
            <w:r>
              <w:rPr>
                <w:rFonts w:eastAsia="Times New Roman"/>
                <w:sz w:val="15"/>
                <w:szCs w:val="15"/>
              </w:rPr>
              <w:lastRenderedPageBreak/>
              <w:t>էլեկտրահաղորդման գծեր անցկացված չեն: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BC30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6636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10BA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A368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ABFE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I, գլուխ 4, կետ 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1835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8B32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46049004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7F99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FD95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Գերծանրաբեռնվածության և կարճ միացման հոսանքներից պաշտպանելու համար չեն օգտագործվում ոչ ստանդարտ սարքեր: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0FE1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0E0B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9D24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5BDB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B3AE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I, գլուխ 4, կետ 48, ենթակետ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F25E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CF58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0BCC1C83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5BDF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5CF1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Էլեկտրասարքավորումները մոնտաժվել և շահագործվում են էլեկտրական սարքավորումների տեղակայման կանոնների համաձայն: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6E38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365A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030B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A471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5BFA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«1», բաժին I, գլուխ 4, կետ 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741F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A6CC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</w:tr>
      <w:tr w:rsidR="00000000" w14:paraId="6C980406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E8EA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2837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Տարահանման ճանապարհներին մոնտաժված են վթարային լուսավորության լուսատուներ և ելք ցույց տվող ցուցանակներ: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94E6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2BDA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1CA5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D3BD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C4ED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«1», հավելված 1, գլուխ 2, կետ 10, «7», գլուխ 6, կետեր 208, 212, 231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A45E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7C18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</w:tr>
      <w:tr w:rsidR="00000000" w14:paraId="7ABBE1AD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F4BE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06C6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Լուսատուներից մինչև այրվող նյութից պատրաստված կառուցվածքները և իրերը պահպանված է ոչ պակաս քան 0,5 մետր հեռավորություն: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AC8A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0EC4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688A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4AB4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CC43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I, գլուխ 4, կետ 52, ենթակետ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0A65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9ECB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7EDF2384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4CDB3F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V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27CF56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Ջեռուցման և օդափոխման համակարգերին ներկայացվող հրդեհային անվտանգության պահանջներ</w:t>
            </w:r>
          </w:p>
        </w:tc>
      </w:tr>
      <w:tr w:rsidR="00000000" w14:paraId="0C8F8B88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27A8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2BB4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Կաթսայատներում հեղուկ վառելանյութ պահեստավորված չէ: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825E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3F4B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F5DA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9B03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9AC7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I, գլուխ 5, կետ 61, ենթակետ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AD29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E820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737DE3A1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8A85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ED37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Օդափոխիչ համակարգի ինքնաշխատ անջատման սարքավորումները գտնվում են սարքին վիճակում: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36F8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B165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3EDB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2E8F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EEAC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I, գլուխ 5, կետ 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2630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D27D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2BC7F6F4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27BB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2035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Ծխնելույզների մաքրումն իրականացվում է սահմանված ժամկետներում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7CA5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B725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EF0C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8463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B1EE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«1», գլուխ 5, կետ 59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D32C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0B76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</w:tr>
      <w:tr w:rsidR="00000000" w14:paraId="2BBD978E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9CC1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6E22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Ծխահեռացման խողովակները բարձրացված են տանիքից վեր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E9F3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E47B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2D9D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B6E6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693A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«8», գլուխ 5, կետ 263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C00C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7B81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</w:tr>
      <w:tr w:rsidR="00000000" w14:paraId="1891112D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BF69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F7D5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Վառարանային ջեռուցման սարքավորումների շահագործման ժամանակ ծխահեռացումը չի իրականացվում օդափոխման և գազային անցուղիներով: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8F3F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4E1F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E7FC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8B91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2031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I, գլուխ 5, կետ 62, ենթակետ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E8C9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4258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43557AD7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CB05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6780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Շենքի միջանցքներում տեղակայված է հակածխային պաշտպանության համակարգ: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8D1F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B7D2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DBA4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11A7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09EF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«4», գլուխ 8, կետ 8.2, ենթակետ 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061C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49BA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03F651F9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6640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7EC7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55մ</w:t>
            </w:r>
            <w:r>
              <w:rPr>
                <w:rFonts w:eastAsia="Times New Roman"/>
                <w:sz w:val="15"/>
                <w:szCs w:val="15"/>
                <w:vertAlign w:val="superscript"/>
              </w:rPr>
              <w:t>2</w:t>
            </w:r>
            <w:r>
              <w:rPr>
                <w:rFonts w:eastAsia="Times New Roman"/>
                <w:sz w:val="15"/>
                <w:szCs w:val="15"/>
              </w:rPr>
              <w:t xml:space="preserve"> և ավել մակերեսով բնական լուսավորություն չունեցող սենքերում տեղակայված է հակածխային պաշտպանության համակարգ: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719C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48F8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31CA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E76F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62B0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«4», գլուխ 8, կետ 8.2, ենթակետ 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DBB5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8753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688AF2F5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3626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2AB9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Կաթսայատները ապահովված են շանթարգելման համակարգով: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D6CB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160E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0756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4122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9756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գլուխ 17 կետ 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9C75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0FCB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7C64F529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786F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22D3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Կաթսայատները ապահովված են հողանցման համակարգով: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C7AC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E22A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4CAD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5A5D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7205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գլուխ 17 կետ 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156A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6B18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4AD2DAFA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81E1F6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VI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6A88A6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Հակահրդեհային ջրամատակարարման ցանցեր</w:t>
            </w:r>
          </w:p>
        </w:tc>
      </w:tr>
      <w:tr w:rsidR="00000000" w14:paraId="4BEEDF8B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773D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338A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Շինություններին (այդ թվում նաև հակահրդեհային ջրամատակարարման աղբյուրներին) հրշեջ փրկարարական ուժերի և միջոցների մոտեցումը ստուգվողի կողմից փակված չէ: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2023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BC8C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17D9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CC04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978A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«5», կետ 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75B9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27CE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666D63EE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2BCB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EEE4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Արտաքին հրդեհաշիջման համար օբյեկտների տարածքում կամ դրանց մոտակայքում (200 մ շառավղով) նախատեսված է առնվազն 1 հրշեջ հիդրանտ կամ նվազագույնը 54 մ</w:t>
            </w:r>
            <w:r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  <w:r>
              <w:rPr>
                <w:rFonts w:eastAsia="Times New Roman"/>
                <w:sz w:val="15"/>
                <w:szCs w:val="15"/>
              </w:rPr>
              <w:t xml:space="preserve"> </w:t>
            </w:r>
            <w:r>
              <w:rPr>
                <w:rFonts w:eastAsia="Times New Roman"/>
                <w:sz w:val="15"/>
                <w:szCs w:val="15"/>
              </w:rPr>
              <w:lastRenderedPageBreak/>
              <w:t xml:space="preserve">տարողությամբ հակահրդեհային ջրավազան: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726C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7811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0900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1036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C511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«6», գլուխ 5, կետեր 29, 45, գլուխ 11, կետ 602 և </w:t>
            </w:r>
            <w:r>
              <w:rPr>
                <w:rFonts w:eastAsia="Times New Roman"/>
                <w:sz w:val="15"/>
                <w:szCs w:val="15"/>
              </w:rPr>
              <w:lastRenderedPageBreak/>
              <w:t xml:space="preserve">գլուխ 12, կետ 713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0EFC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B4CC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0A486F7F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D9F820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VII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B4CBF0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Հրդեհի ազդանշանման և հրդեհաշիջման համակարգեր</w:t>
            </w:r>
          </w:p>
        </w:tc>
      </w:tr>
      <w:tr w:rsidR="00000000" w14:paraId="7A435C2B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9FE5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FAAC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Առևտրի և հասարակական սննդի օբյեկտները սարքավորված են հրդեհի ազդանշանման ինքնաշխատ համակարգերով: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72CD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130A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4D8C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E11A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8241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I, գլուխ 7, կետ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C3EF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8A30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III*</w:t>
            </w:r>
          </w:p>
        </w:tc>
      </w:tr>
      <w:tr w:rsidR="00000000" w14:paraId="0953B92F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3DDE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4993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Հակահրդեհային ինքնաշխատ համակարգերից հրդեհի տագնապի ազդանշանը փոխանցվում է լիազոր մարմնին: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5E86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2B8E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D245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7884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2E20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I, գլուխ 7, կետ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529A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B33E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38B5CA2F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3E86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6ED2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Հակահրդեհային ինքնաշխատ համակարգերը մոնտաժված են նորմերին համապատասխան և գտնվում են սարքին վիճակում: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53DF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6570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4EFB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D59C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9415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«1», բաժին I, գլուխ 7, կետեր 81, 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B921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0A27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48B13928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11A38D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VIII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602E8F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Հրդեհաշիջման սկզբնական միջոցներ</w:t>
            </w:r>
          </w:p>
        </w:tc>
      </w:tr>
      <w:tr w:rsidR="00000000" w14:paraId="40F50E4F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A880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2305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Օբյեկտն ապահովված է հրդեհաշիջման սկզբնական միջոցներով: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6513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6F80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7370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80B9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1BB8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«1», բաժին VIII, կետ 504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521A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9198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IV*</w:t>
            </w:r>
          </w:p>
        </w:tc>
      </w:tr>
      <w:tr w:rsidR="00000000" w14:paraId="3D35528E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2C45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4118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«Ա», «Բ», «Վ» կարգի շինություններում կրակմարիչները տեղադրված են հրդեհի հնարավոր օջախներից 30 մետրից ոչ ավելի հեռավորության վրա: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2526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FD66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185A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19D7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33F8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VIII, կետ 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9726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6375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406CB943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1ACDE8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IX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FE21C8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Տեխնիկական անվտանգության ապահովում</w:t>
            </w:r>
          </w:p>
        </w:tc>
      </w:tr>
      <w:tr w:rsidR="00000000" w14:paraId="692E206A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C19D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8AA3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Առկա է արտադրական վտանգավոր օբյեկտը արտադրական վտանգավոր օբյեկտների ռեեստրում գրանցման վկայականը: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7010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E7B5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DF19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966B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79F2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«2», հոդված 19, մաս 1 կետ ժդ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0847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77E8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32CAEBF8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E69C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C1CD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Արտադրական վտանգավոր օբյեկտում առկա է տեխնիկական անվտանգության ամենամյա փորձաքննության եզրակացություն: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BCE2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1A5A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C196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797C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7785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«2», հոդված 11, մաս 6, հոդված 19, մաս 1, կետ ժբ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FF4B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C3E9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</w:tbl>
    <w:p w14:paraId="2DCB6841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44"/>
        <w:gridCol w:w="2813"/>
      </w:tblGrid>
      <w:tr w:rsidR="00000000" w14:paraId="499820AA" w14:textId="77777777">
        <w:trPr>
          <w:divId w:val="1205829334"/>
          <w:tblCellSpacing w:w="0" w:type="dxa"/>
        </w:trPr>
        <w:tc>
          <w:tcPr>
            <w:tcW w:w="0" w:type="auto"/>
            <w:vAlign w:val="center"/>
            <w:hideMark/>
          </w:tcPr>
          <w:p w14:paraId="6F6B535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Ծանոթագրություն: Նախավերջին սյունակում</w:t>
            </w:r>
          </w:p>
        </w:tc>
        <w:tc>
          <w:tcPr>
            <w:tcW w:w="0" w:type="auto"/>
            <w:vAlign w:val="center"/>
            <w:hideMark/>
          </w:tcPr>
          <w:p w14:paraId="03680BC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1-փաստաթղթային ստուգում</w:t>
            </w:r>
          </w:p>
        </w:tc>
      </w:tr>
      <w:tr w:rsidR="00000000" w14:paraId="61FE2CA0" w14:textId="77777777">
        <w:trPr>
          <w:divId w:val="1205829334"/>
          <w:tblCellSpacing w:w="0" w:type="dxa"/>
        </w:trPr>
        <w:tc>
          <w:tcPr>
            <w:tcW w:w="0" w:type="auto"/>
            <w:vAlign w:val="center"/>
            <w:hideMark/>
          </w:tcPr>
          <w:p w14:paraId="6C29F80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1C9EA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2-ակնադիտարկում</w:t>
            </w:r>
          </w:p>
        </w:tc>
      </w:tr>
      <w:tr w:rsidR="00000000" w14:paraId="6CF29168" w14:textId="77777777">
        <w:trPr>
          <w:divId w:val="1205829334"/>
          <w:tblCellSpacing w:w="0" w:type="dxa"/>
        </w:trPr>
        <w:tc>
          <w:tcPr>
            <w:tcW w:w="0" w:type="auto"/>
            <w:vAlign w:val="center"/>
            <w:hideMark/>
          </w:tcPr>
          <w:p w14:paraId="6F02E16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8ECA4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3-լաբորատոր ստուգում</w:t>
            </w:r>
          </w:p>
        </w:tc>
      </w:tr>
    </w:tbl>
    <w:p w14:paraId="30C1228A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7"/>
        <w:gridCol w:w="5856"/>
        <w:gridCol w:w="321"/>
        <w:gridCol w:w="321"/>
        <w:gridCol w:w="321"/>
      </w:tblGrid>
      <w:tr w:rsidR="00000000" w14:paraId="7B577644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6E75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6D5D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«Այո»-այո, առկա է, համապատասխանում է, բավարարում 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596A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17BC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7605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32F17F29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1034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81FF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«Ոչ»-ոչ, առկա չէ, չի համապատասխանում, չի բավարարում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06BF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B36B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E6BF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2E800409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80ED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E9B8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«Չ/պ»-չի պահանջվում, չի վերաբերում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2993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B90E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34FF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</w:tr>
    </w:tbl>
    <w:p w14:paraId="00279B6D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0A824306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rStyle w:val="Strong"/>
          <w:sz w:val="20"/>
          <w:szCs w:val="20"/>
        </w:rPr>
        <w:t>Տվյալ ստուգաթերթը կազմվել է հետևյալ նորմատիվ փաստաթղթերի հիման վրա.</w:t>
      </w:r>
    </w:p>
    <w:p w14:paraId="4251E6EB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5B148DE4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«1» - ՀԱԿ «Հրդեհային անվտանգության կանոններ» - հաստատված ՀՀ ՏԿԱԻ նախարարի 2015 թվականի հունիսի 18-ի թիվ 595-Ն հրամանով, հավելված 1</w:t>
      </w:r>
    </w:p>
    <w:p w14:paraId="3E944E27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«2» - «Տեխնիկական անվտանգության ապահովման պետական կարգավորման մասին» ՀՀ օրենք ընդունված է 2005 թվականի հոկտեմբերի 24-ին</w:t>
      </w:r>
    </w:p>
    <w:p w14:paraId="5A86FE57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 xml:space="preserve">«3» - ՀՀՇՆ 30-01-2023 «Քաղաքաշինություն. Քաղաքային և գյուղական բնակավայրերի հատակագծում և կառուցապատում» </w:t>
      </w:r>
    </w:p>
    <w:p w14:paraId="07D83716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«4» - ՀՀՇՆ IV-12.02.01-04 «Ջեռուցում, օդափոխում և օդի լավորակում»</w:t>
      </w:r>
    </w:p>
    <w:p w14:paraId="0CC5F48D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«5» - ՀՀՇՆ 21-01-2014 «Շենքերի և շինությունների հրդեհային անվտանգություն»</w:t>
      </w:r>
    </w:p>
    <w:p w14:paraId="2143897C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«6» - ՀՀՇՆ 40.01.02-2020 «Ջրամատակարարում. Արտաքին ցանցեր և կառուցվածքներ»</w:t>
      </w:r>
    </w:p>
    <w:p w14:paraId="36FE1FBB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«7» - ՀՀՇՆ 22-03-2017 «Արհեստական և բնական լուսավորում»</w:t>
      </w:r>
    </w:p>
    <w:p w14:paraId="4E141FED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«8» - ՀՀ կառավարության 2023 թ. ապրիլի 13-ի «Գազաբաշխման համակարգի անվտանգության և շահագործման կանոնները հաստատելու մասին» N 539-Ն որոշում»</w:t>
      </w:r>
    </w:p>
    <w:p w14:paraId="75199C83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7296507D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I*- Բնակելի, հասարակական և արտադրական նշանակության շենքերից և շինություններից մինչև տարբեր նպատակային նշանակության պահեստները (բաց հարթակները) կախված շինության հրակայունության աստիճանից նորմերով պահանջվող հակահրդեհային միջտարածությունները.</w:t>
      </w:r>
    </w:p>
    <w:p w14:paraId="0B9AB1D7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31"/>
        <w:gridCol w:w="1372"/>
        <w:gridCol w:w="1199"/>
        <w:gridCol w:w="1744"/>
      </w:tblGrid>
      <w:tr w:rsidR="00000000" w14:paraId="2D6781CF" w14:textId="77777777">
        <w:trPr>
          <w:divId w:val="1205829334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5444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Շինության հրակայունության աստիճանը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8E9A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Կախված շինության հրակայունության աստիճանից հեռավորությունը, մ,</w:t>
            </w:r>
          </w:p>
        </w:tc>
      </w:tr>
      <w:tr w:rsidR="00000000" w14:paraId="1F479687" w14:textId="77777777">
        <w:trPr>
          <w:divId w:val="120582933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B9E2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EB0E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I,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5886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F96C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IV, V</w:t>
            </w:r>
          </w:p>
        </w:tc>
      </w:tr>
      <w:tr w:rsidR="00000000" w14:paraId="744910CA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66AC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I,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BDEF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56ED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90D8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000000" w14:paraId="5D943AE2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6154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B6DC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E75F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0009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000000" w14:paraId="4C97A2D0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3E49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IV, 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6462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F492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6FD7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</w:tr>
    </w:tbl>
    <w:p w14:paraId="704DEFCF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78F5C7C4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Շենքերի օրինակելի կոնստրուկտիվ բնութագրերը.</w:t>
      </w:r>
    </w:p>
    <w:p w14:paraId="07FD95E1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27"/>
        <w:gridCol w:w="4919"/>
      </w:tblGrid>
      <w:tr w:rsidR="00000000" w14:paraId="659361F6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B8CF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Շենքերի կոնստրուկցիաների հրակայունության աստիճանը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BAA5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Կոնստրուկտիվ բնութագրերը</w:t>
            </w:r>
          </w:p>
        </w:tc>
      </w:tr>
      <w:tr w:rsidR="00000000" w14:paraId="0245C4FE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212B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4524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Շենքեր, որոնց կրող կամ պատող կոնստրուկցիաները բնական կամ արհեստական քարային, բետոնե կամ երկաթբետոնե շինանյութերից են` թերթավոր և սալիկային չայրվող նյութերի օգտագործմամբ:</w:t>
            </w:r>
          </w:p>
        </w:tc>
      </w:tr>
      <w:tr w:rsidR="00000000" w14:paraId="31BC6BFF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2EB2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4682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Շենքեր, որոնց կրող կամ պատող կոնստրուկցիաները բնական կամ արհեստական քարային, բետոնե կամ երկաթբետոնե շինանյութերից են, օգտագործվում են թերթավոր և սալիկային չայրվող շինանյութեր: Շենքերի ծածկերում կարելի է օգտագործել չպաշտպանված պողպատե կոնստրուկցիաներ:</w:t>
            </w:r>
          </w:p>
        </w:tc>
      </w:tr>
      <w:tr w:rsidR="00000000" w14:paraId="4D1497B9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7E89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278E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Շենքեր, որոնց կրող կամ պատող կոնստրուկցիաները բնական կամ արհեստական քարային, բետոնե կամ երկաթբետոնե շինանյութերից են: Միջհարկային ծածկերի համար կարելի է օգտագործել փայտե կոնստրուկցիաներ, պաշտպանված ծեփասվաղով կամ դժվար այրվող թիթեղային, ինչպես նաև սալիկային նյութերով: Ծածկի տարրերին հրակայունության և կրակի տարածման սահմանների վերաբերյալ պահանջներ չեն ներկայացնում, ընդ որում ձեղնահարկի ծածկի փայտե կոնստրուկցիաները ենթարկվում են կրակապաշտպան մշակման:</w:t>
            </w:r>
          </w:p>
        </w:tc>
      </w:tr>
      <w:tr w:rsidR="00000000" w14:paraId="3D3E358F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D665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B815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Շենքեր, որոնք հիմնականում ունեն կարկասային կոնստրուկտիվ սխեմա: Կարկասի տարրերը` պողպատե և այլ մետաղական անպաշտպան, ամբողջական կամ սոսնձային փայտանյութով և ուրիշ այրվող կամ դժվար այրվող նյութերով, որոնք կրակի և բարձր ջերմաստիճանի ազդեցությունից պաշտպանված են ծեփասվաղով կամ այլ չայրվող նյութերով: Պատող կոնստրուկցիաները` պողպատե պրոֆիլավորված թերթով կամ այլ չայրվող թերթավոր և դժվար այրվող ջերմամեկուսիչ նյութերից են: Ընդ որում, ձեղնահարկի փայտե կոնստրուկցիաները ենթարկվում են կրակապաշտպան մշակման:</w:t>
            </w:r>
          </w:p>
        </w:tc>
      </w:tr>
      <w:tr w:rsidR="00000000" w14:paraId="5F9EBAC0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97CF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B537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Շենքեր, որոնց կրող և պատող կոնստրուկցիաների հրակայունության և կրակի տարածման սահմանների նկատմամբ պահանջներ չեն ներկայացվում:</w:t>
            </w:r>
          </w:p>
        </w:tc>
      </w:tr>
    </w:tbl>
    <w:p w14:paraId="676F3782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30B15550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II*-Ոչ պակաս քան տարահանման երկու ելք պետք է ունենան.</w:t>
      </w:r>
    </w:p>
    <w:p w14:paraId="1E22A4CC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 xml:space="preserve">ա) տաս մարդուց ավելի միաժամանակյա ներկայության համար նախատեսված մանկական նախադպրոցական հիմնարկների, բնակչության սոցիալական պաշտպանության հաստատություններ և համայնքային փոքր տների, հիվանդանոցների, ինտերնատ-դպրոցների և մանկական հիմնարկների ննջարանային մասնաշենքերի սենքերը, </w:t>
      </w:r>
    </w:p>
    <w:p w14:paraId="3218EB92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բ) տասնհինգ մարդուց ավելի միաժամանակյա ներկայության համար նախատեսված նկուղային և ցոկոլային հարկերի սենքերը, 50 մարդուց ավելի միաժամանակյա ներկայության համար նախատեսված սենքերը,</w:t>
      </w:r>
    </w:p>
    <w:p w14:paraId="01120221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գ) առավել բազմաթիվ հերթափոխում հինգ մարդուց ավելի աշխատողների թվաքանակով արդյունաբերական և պահեստային շենքերի, կառուցվածքների Ա և Բ կարգի սենքերը, 25 մարդուց ավելի - Վ կարգի կամ 1000մ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ավելի մակերեսով սենքերը,</w:t>
      </w:r>
    </w:p>
    <w:p w14:paraId="2AE86768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lastRenderedPageBreak/>
        <w:t>դ) Արդյունաբերական և պահեստային շենքերի, կառուցվածքների բաց հարկաշարերը և հարթակները, նախատեսված սարքավորման սպասարկման համար, Ա և Բ կարգի սենքերի համար - 100մ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ավելի հարկաբաժնի հատակի մակերեսի դեպքում և 400մ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ավելի - այլ կարգի սենքերի համար,</w:t>
      </w:r>
    </w:p>
    <w:p w14:paraId="30D3DC32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ե) երկու հարկերում (մակարդակներում) տեղադրված բազմաբնակարան բնակելի շենքերի սենքերը (բնակարանները), վերին հարկի տեղադրման 18 մ-ից ավելի բարձրության դեպքում, դրանք պետք է ունենան տարահանման ելքեր յուրաքանչյուր հարկից:</w:t>
      </w:r>
    </w:p>
    <w:p w14:paraId="4AB34038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59B38291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III*- Հրդեհի ազդանշանման ինքնաշխատ համակարգերով օբյեկտների համալրման չափանիշներն են.</w:t>
      </w:r>
    </w:p>
    <w:p w14:paraId="56A4CB24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51"/>
        <w:gridCol w:w="1429"/>
        <w:gridCol w:w="1466"/>
      </w:tblGrid>
      <w:tr w:rsidR="00000000" w14:paraId="1B1E4B0E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2157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Պահպանվող օբյեկտների տեսակը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D896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Պահանջվող հակահրդեհային համակարգեր</w:t>
            </w:r>
          </w:p>
        </w:tc>
      </w:tr>
      <w:tr w:rsidR="00000000" w14:paraId="05715492" w14:textId="77777777">
        <w:trPr>
          <w:divId w:val="1205829334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228D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6526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ՀՀԱԻԿ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4AC4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ՀՏԱԻՀ և ՀՏԱՓԻՀ</w:t>
            </w:r>
          </w:p>
        </w:tc>
      </w:tr>
      <w:tr w:rsidR="00000000" w14:paraId="733D7D11" w14:textId="77777777">
        <w:trPr>
          <w:divId w:val="120582933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60A6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AE9F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Նորմատիվ ցուցանիշներ</w:t>
            </w:r>
          </w:p>
        </w:tc>
      </w:tr>
      <w:tr w:rsidR="00000000" w14:paraId="614D4517" w14:textId="77777777">
        <w:trPr>
          <w:divId w:val="120582933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3F01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Առևտրի ձեռնարկությունների շենքեր (բացառությամբ ավտոմեքենաների համար նախատեսված շենքերի և շինությունների, մրգերի և բանջարեղենի, ձկան և մսի պահպանման (չայրվող փաթեթավորման մեջ) և վաճառքի նախապատրաստման, մետաղական տարաների, չայրվող շինարարական նյութերի սենքերի).</w:t>
            </w:r>
          </w:p>
        </w:tc>
      </w:tr>
      <w:tr w:rsidR="00000000" w14:paraId="4B6D9019" w14:textId="77777777">
        <w:trPr>
          <w:divId w:val="120582933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074C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 Միահարկ.</w:t>
            </w:r>
          </w:p>
        </w:tc>
      </w:tr>
      <w:tr w:rsidR="00000000" w14:paraId="1A1F981A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DEEC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ա. Վաճառասրահը և օժանդակ սենքերը նկուղային կամ կիսանկուղային հարկերում տեղակայման դեպքում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DAD5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EEDA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  <w:tr w:rsidR="00000000" w14:paraId="4A4CA423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AEA0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բ. Վաճառասրահը և օժանդակ սենքերը շենքի վերգետնյա հարկերում տեղակայման դեպքում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0B41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Շենքի մակերեսը 3500մ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9638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Շենքի մակերեսը 3500մ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-ից պակաս </w:t>
            </w:r>
          </w:p>
        </w:tc>
      </w:tr>
      <w:tr w:rsidR="00000000" w14:paraId="1B224DE1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1A7F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1.2. Դյուրաբոցավառ և այրելի հեղուկների վաճառքի մասնագիտացված առևտրի ձեռնարկությունների շենքեր (բացառությամբ 20լ ոչ ավելի տարողությամբ տարայով կշռաբաշխված ապրանքների)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63D2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4A31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  <w:tr w:rsidR="00000000" w14:paraId="73535B5F" w14:textId="77777777">
        <w:trPr>
          <w:divId w:val="1205829334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2690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Այլ նշանակության շենքերում ներկառուցված առևտրի ձեռնարկությունների սենքեր.</w:t>
            </w:r>
          </w:p>
        </w:tc>
      </w:tr>
      <w:tr w:rsidR="00000000" w14:paraId="023443D4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5500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2.1. Նկուղային և կիսանկուղային հարկերում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D35B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2F81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  <w:tr w:rsidR="00000000" w14:paraId="27FD929D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ADBC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2.2. Վերգետնյա հարկեր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E513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F69E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  <w:tr w:rsidR="00000000" w14:paraId="69D81868" w14:textId="77777777">
        <w:trPr>
          <w:divId w:val="120582933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E5B8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Այլ վարչական և հասարակական նշանակության սենքեր, այդ թվում կցակառուցված և ներկառուցված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99F8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--------------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B0B2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</w:tbl>
    <w:p w14:paraId="222D38EE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3BEDD28F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IV*- Շենքերը և շինությունները ձեռքի կրակմարիչներով ապահովելու չափանիշները ներկայացված են ստորև ներկայացված աղյուսակներում.</w:t>
      </w:r>
    </w:p>
    <w:p w14:paraId="2DB39875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9"/>
        <w:gridCol w:w="1261"/>
        <w:gridCol w:w="1080"/>
        <w:gridCol w:w="790"/>
        <w:gridCol w:w="1077"/>
        <w:gridCol w:w="363"/>
        <w:gridCol w:w="476"/>
        <w:gridCol w:w="476"/>
        <w:gridCol w:w="1135"/>
        <w:gridCol w:w="443"/>
        <w:gridCol w:w="590"/>
      </w:tblGrid>
      <w:tr w:rsidR="00000000" w14:paraId="29F48A9F" w14:textId="77777777">
        <w:trPr>
          <w:divId w:val="1205829334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C988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NN</w:t>
            </w:r>
            <w:r>
              <w:rPr>
                <w:rFonts w:eastAsia="Times New Roman"/>
                <w:sz w:val="20"/>
                <w:szCs w:val="20"/>
              </w:rPr>
              <w:br/>
              <w:t>ը/կ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4F6B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Շինության կարգը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AC69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Պաշտ-</w:t>
            </w:r>
            <w:r>
              <w:rPr>
                <w:rFonts w:eastAsia="Times New Roman"/>
                <w:sz w:val="20"/>
                <w:szCs w:val="20"/>
              </w:rPr>
              <w:br/>
              <w:t>պանվող սահմա-</w:t>
            </w:r>
            <w:r>
              <w:rPr>
                <w:rFonts w:eastAsia="Times New Roman"/>
                <w:sz w:val="20"/>
                <w:szCs w:val="20"/>
              </w:rPr>
              <w:br/>
              <w:t>նային մակերեսը, 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17A7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Հրդեհի դասը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387B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Փրփրային և ջրային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 10 լ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932B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Փոշային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ղությամբ, լ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B972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Ֆրեոնային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 2(3) լ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1C87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Ածխա-</w:t>
            </w:r>
            <w:r>
              <w:rPr>
                <w:rFonts w:eastAsia="Times New Roman"/>
                <w:sz w:val="20"/>
                <w:szCs w:val="20"/>
              </w:rPr>
              <w:br/>
              <w:t>թթվային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մարիչներ,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 լ.</w:t>
            </w:r>
          </w:p>
        </w:tc>
      </w:tr>
      <w:tr w:rsidR="00000000" w14:paraId="735FF0EE" w14:textId="77777777">
        <w:trPr>
          <w:divId w:val="120582933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6C63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FC8C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68A7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A704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1984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C934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A9B0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B2B8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1797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C9BA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C009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5(8)</w:t>
            </w:r>
          </w:p>
        </w:tc>
      </w:tr>
      <w:tr w:rsidR="00000000" w14:paraId="384C1F23" w14:textId="77777777">
        <w:trPr>
          <w:divId w:val="1205829334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AC44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8041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Ա.Բ.Վ. այրվող </w:t>
            </w:r>
            <w:r>
              <w:rPr>
                <w:rFonts w:eastAsia="Times New Roman"/>
                <w:sz w:val="20"/>
                <w:szCs w:val="20"/>
              </w:rPr>
              <w:lastRenderedPageBreak/>
              <w:t>գազեր և հեղուկներ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2110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4A44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FAE3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BF74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B5E6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2556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47B5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D51C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866C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00000" w14:paraId="5BC26529" w14:textId="77777777">
        <w:trPr>
          <w:divId w:val="120582933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34DB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8602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EBF9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8FFD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C8C6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485B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AC66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9253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6A99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4FF8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C2A5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00000" w14:paraId="09017561" w14:textId="77777777">
        <w:trPr>
          <w:divId w:val="120582933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FD04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518D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6D80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A824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4895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5237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DB4A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7C47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87DE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369C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EC32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00000" w14:paraId="21346450" w14:textId="77777777">
        <w:trPr>
          <w:divId w:val="120582933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0C54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D3A1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A638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88CC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E8A1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534C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5AF2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C1E6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6ABE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DCB5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F476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00000" w14:paraId="67F9710B" w14:textId="77777777">
        <w:trPr>
          <w:divId w:val="120582933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9159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F565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F4E7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1505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40D3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C019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625C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3D29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253B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1F55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EA3A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</w:tr>
      <w:tr w:rsidR="00000000" w14:paraId="6B1C0BF9" w14:textId="77777777">
        <w:trPr>
          <w:divId w:val="1205829334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2AD5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1474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8A37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323C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0818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6EC8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C6C2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EED9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D7B4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ECF7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B154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</w:tr>
      <w:tr w:rsidR="00000000" w14:paraId="18274107" w14:textId="77777777">
        <w:trPr>
          <w:divId w:val="120582933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43EB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7355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7422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16DF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4857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196F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9BFB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DF4C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5445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AF48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49B5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00000" w14:paraId="29EC5847" w14:textId="77777777">
        <w:trPr>
          <w:divId w:val="120582933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671D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A768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2446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70D2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0033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8D08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428D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0F9D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C4B5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3644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BEF6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</w:tr>
      <w:tr w:rsidR="00000000" w14:paraId="023666A5" w14:textId="77777777">
        <w:trPr>
          <w:divId w:val="1205829334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35A0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2C91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A4B7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D8CF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5A1D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DB0D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6AAF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A4EE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1C71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F88A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A9AE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00000" w14:paraId="4605FD96" w14:textId="77777777">
        <w:trPr>
          <w:divId w:val="120582933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C74D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A94E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0239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2030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A7BE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049C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A15E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71FE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EC6F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2DAF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770F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00000" w14:paraId="3E8C0795" w14:textId="77777777">
        <w:trPr>
          <w:divId w:val="1205829334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E4A8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DA0C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Գ.Դ.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E428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AB9B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278D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1C8B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DBF5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2428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FDBD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0841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7614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00000" w14:paraId="73829788" w14:textId="77777777">
        <w:trPr>
          <w:divId w:val="120582933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BC5B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C7DC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2310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EDAE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11DE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4C0B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132B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3B6A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3F22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E6E5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B7F6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00000" w14:paraId="263CF98E" w14:textId="77777777">
        <w:trPr>
          <w:divId w:val="120582933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C40C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EF72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D592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31FC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664D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66BC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0D66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E20F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3347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F99E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1393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</w:tr>
      <w:tr w:rsidR="00000000" w14:paraId="5A6BCEC5" w14:textId="77777777">
        <w:trPr>
          <w:divId w:val="1205829334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E78C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B587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Հասարակա-</w:t>
            </w:r>
            <w:r>
              <w:rPr>
                <w:rFonts w:eastAsia="Times New Roman"/>
                <w:sz w:val="20"/>
                <w:szCs w:val="20"/>
              </w:rPr>
              <w:br/>
              <w:t>կան շենքեր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E54C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6436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5D29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BC50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2EB9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513B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12F3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E0B0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9090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</w:tr>
      <w:tr w:rsidR="00000000" w14:paraId="339ABC4E" w14:textId="77777777">
        <w:trPr>
          <w:divId w:val="120582933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8401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0B5F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169F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B337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3784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9761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4ECD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F81D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5381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50D5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E882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</w:tr>
    </w:tbl>
    <w:p w14:paraId="5236B847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184861A0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Սույն աղյուսակում ամրագրված` տարբեր դասերի հրդեհների օջախների հրդեհաշիջման համար փոշային կրակմարիչները պետք է ունենան համապատասխան լիցքավորում, «A» դասի համար ABC(E) փոշի, «D» դասի համար` (D):</w:t>
      </w:r>
    </w:p>
    <w:p w14:paraId="2BD5E4D5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Սույն աղյուսակում.</w:t>
      </w:r>
    </w:p>
    <w:p w14:paraId="47B89193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ա) «++» նշանով նշված են օբյեկտների ապահովման համար առաջարկվող կրակմարիչները.</w:t>
      </w:r>
    </w:p>
    <w:p w14:paraId="0EB59836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բ) «+» նշանով նշված են կրակմարիչներ, որոնց օգտագործումը թույլատրվում է առաջարկվող կրակմարիչների բացակայման և համապատասխան հիմնավորման դեպքում.</w:t>
      </w:r>
    </w:p>
    <w:p w14:paraId="679D00FE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գ) «-» նշանով նշված են կրակմարիչներ, որոնցով չի թույլատրվում ապահովել օբյեկտները:</w:t>
      </w:r>
    </w:p>
    <w:p w14:paraId="0D3C0504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rStyle w:val="Strong"/>
          <w:sz w:val="20"/>
          <w:szCs w:val="20"/>
        </w:rPr>
        <w:t>Շենքերը և շինություններն, ըստ մակերեսի, օդափրփրային, համակցված, փոշե, և ածխաթթվային կրակմարիչներով ապահովվում են համաձայն հետևյալ աղյուսակի.</w:t>
      </w:r>
    </w:p>
    <w:p w14:paraId="52991DC7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9"/>
        <w:gridCol w:w="1331"/>
        <w:gridCol w:w="1080"/>
        <w:gridCol w:w="790"/>
        <w:gridCol w:w="1076"/>
        <w:gridCol w:w="983"/>
        <w:gridCol w:w="983"/>
        <w:gridCol w:w="517"/>
        <w:gridCol w:w="517"/>
      </w:tblGrid>
      <w:tr w:rsidR="00000000" w14:paraId="4CF012D3" w14:textId="77777777">
        <w:trPr>
          <w:divId w:val="1205829334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8456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NN</w:t>
            </w:r>
            <w:r>
              <w:rPr>
                <w:rFonts w:eastAsia="Times New Roman"/>
                <w:sz w:val="20"/>
                <w:szCs w:val="20"/>
              </w:rPr>
              <w:br/>
              <w:t>ը/կ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AEEF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Շինության կարգը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E20D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Պաշտ-</w:t>
            </w:r>
            <w:r>
              <w:rPr>
                <w:rFonts w:eastAsia="Times New Roman"/>
                <w:sz w:val="20"/>
                <w:szCs w:val="20"/>
              </w:rPr>
              <w:br/>
              <w:t>պանվող սահմա-</w:t>
            </w:r>
            <w:r>
              <w:rPr>
                <w:rFonts w:eastAsia="Times New Roman"/>
                <w:sz w:val="20"/>
                <w:szCs w:val="20"/>
              </w:rPr>
              <w:br/>
              <w:t>նային մակերեսը, 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ED14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Հրդեհի դասը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EEC8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Օդա-</w:t>
            </w:r>
            <w:r>
              <w:rPr>
                <w:rFonts w:eastAsia="Times New Roman"/>
                <w:sz w:val="20"/>
                <w:szCs w:val="20"/>
              </w:rPr>
              <w:br/>
              <w:t>փրփրային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 (փրփուր) 100 լ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4D42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Հա-</w:t>
            </w:r>
            <w:r>
              <w:rPr>
                <w:rFonts w:eastAsia="Times New Roman"/>
                <w:sz w:val="20"/>
                <w:szCs w:val="20"/>
              </w:rPr>
              <w:br/>
              <w:t>մակցված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 (փրփուր, փոշի) 100լ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CBA2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Փոշե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 100 լ.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E7B6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Ածխա-</w:t>
            </w:r>
            <w:r>
              <w:rPr>
                <w:rFonts w:eastAsia="Times New Roman"/>
                <w:sz w:val="20"/>
                <w:szCs w:val="20"/>
              </w:rPr>
              <w:br/>
              <w:t>թթվային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մարիչներ,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 լ.</w:t>
            </w:r>
          </w:p>
        </w:tc>
      </w:tr>
      <w:tr w:rsidR="00000000" w14:paraId="5C280AF8" w14:textId="77777777">
        <w:trPr>
          <w:divId w:val="120582933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19A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7A57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4580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186B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9FE9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88DB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2964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BFCF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5054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</w:t>
            </w:r>
          </w:p>
        </w:tc>
      </w:tr>
      <w:tr w:rsidR="00000000" w14:paraId="2A78FD25" w14:textId="77777777">
        <w:trPr>
          <w:divId w:val="1205829334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9C34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660C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Ա,Բ,Վ (այրվող գազեր և հեղուկներ)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C6DA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800C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1B87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E8A9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7A94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6149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17C4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00000" w14:paraId="36287D6D" w14:textId="77777777">
        <w:trPr>
          <w:divId w:val="120582933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4300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2A61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A0FB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A30D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0225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2179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0716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B129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5486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00000" w14:paraId="76747E0A" w14:textId="77777777">
        <w:trPr>
          <w:divId w:val="120582933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093C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29A6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9479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C494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4892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D8A6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2B1D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C34B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FBE4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00000" w14:paraId="198AADBC" w14:textId="77777777">
        <w:trPr>
          <w:divId w:val="120582933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43F5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DDFA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A637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7670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7A53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9577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441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9708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FE7C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00000" w14:paraId="0AA96750" w14:textId="77777777">
        <w:trPr>
          <w:divId w:val="120582933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7B7D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5D72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BD7C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284C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C8DD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AA99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8744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07AC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3726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00000" w14:paraId="7228F0BD" w14:textId="77777777">
        <w:trPr>
          <w:divId w:val="1205829334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D25E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2FCF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 (բացի այրվող գազերից և հեղուկներից)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F232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3D14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0694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3DCD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C6E0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63D1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3664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00000" w14:paraId="412856BC" w14:textId="77777777">
        <w:trPr>
          <w:divId w:val="120582933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86F3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00BE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5F5E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7C6B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DF5B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8A55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C642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B330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1DEA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00000" w14:paraId="76BEE797" w14:textId="77777777">
        <w:trPr>
          <w:divId w:val="120582933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4338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8A11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90FA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95B4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F405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4B84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D5D3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F063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F2F8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00000" w14:paraId="5DFDDD43" w14:textId="77777777">
        <w:trPr>
          <w:divId w:val="120582933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789B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BD12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2C50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DF99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D9B8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388C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3A0E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15B0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DAE1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00000" w14:paraId="2FDE3102" w14:textId="77777777">
        <w:trPr>
          <w:divId w:val="1205829334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E32D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2858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A6BD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79CB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456F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877E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D9C2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C9B4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E9A9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14:paraId="7A0AE780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0F60082C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Սույն աղյուսակում ամրագրված տարբեր դասերի հրդեհների օջախների հրդեհաշիջման համար փոշու և համակցված կրակմարիչները պետք է ունենան համապատասխան լիցքավորում`</w:t>
      </w:r>
    </w:p>
    <w:p w14:paraId="72263E66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1) «A» դասի համար` ABC(E) փոշի.</w:t>
      </w:r>
    </w:p>
    <w:p w14:paraId="4034B4A8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2) «B», «C» և «E» դասի համար` BC(E) կամ ABC(E) փոշի.</w:t>
      </w:r>
    </w:p>
    <w:p w14:paraId="4103768F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3) «D» դասի համար` D փոշի:</w:t>
      </w:r>
    </w:p>
    <w:p w14:paraId="3CE82A82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31B39FE9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lastRenderedPageBreak/>
        <w:t>Սույն աղյուսակում.</w:t>
      </w:r>
    </w:p>
    <w:p w14:paraId="530A6996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ա) «++» նշանով նշված են օբյեկտների ապահովման համար առաջարկվող կրակմարիչները.</w:t>
      </w:r>
    </w:p>
    <w:p w14:paraId="51818552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բ) «+» նշանով նշված են կրակմարիչներ, որոնց օգտագործումը թույլատրվում է առաջարկվող կրակմարիչների բացակայման և համապատասխան հիմնավորման դեպքում.</w:t>
      </w:r>
    </w:p>
    <w:p w14:paraId="70E46EDB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գ) «-» նշանով նշված են կրակմարիչներ, որոնցով չի թույլատրվում ապահովել օբյեկտները:</w:t>
      </w:r>
    </w:p>
    <w:p w14:paraId="067DC01F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214022C8" w14:textId="77777777" w:rsidR="00000000" w:rsidRDefault="00000000">
      <w:pPr>
        <w:pStyle w:val="vhc"/>
        <w:divId w:val="1205829334"/>
        <w:rPr>
          <w:sz w:val="20"/>
          <w:szCs w:val="20"/>
        </w:rPr>
      </w:pPr>
      <w:r>
        <w:rPr>
          <w:sz w:val="20"/>
          <w:szCs w:val="20"/>
        </w:rPr>
        <w:t>ՈՒՂԵՑՈՒՅՑ</w:t>
      </w:r>
      <w:r>
        <w:rPr>
          <w:sz w:val="20"/>
          <w:szCs w:val="20"/>
        </w:rPr>
        <w:br/>
        <w:t>ՄԻՆՉԵՎ 200մ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ՄԱԿԵՐԵՍՈՎ ԱՌԵՎՏՐԻ ԵՎ ՀԱՍԱՐԱԿԱԿԱՆ ՍՆՆԴԻ ՕԲՅԵԿՏՆԵՐԻ ՍՏՈՒԳԱԹԵՐԹԻ</w:t>
      </w:r>
    </w:p>
    <w:p w14:paraId="34830B01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2249EF9F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Սույն ստուգաթերթում օգտագործվում են հետևյալ հիմնական հասկացությունները`</w:t>
      </w:r>
    </w:p>
    <w:p w14:paraId="097A5A77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1) այրվող նյութ` ինքնուրույն, կրակի աղբյուրի հեռացումից հետո այրվող նյութ.</w:t>
      </w:r>
    </w:p>
    <w:p w14:paraId="35ED4772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2) դյուրավառ հեղուկ` բաց անոթում 61</w:t>
      </w:r>
      <w:r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>C-ից ցածր բռնկման ջերմաստիճան ունեցող հեղուկ.</w:t>
      </w:r>
    </w:p>
    <w:p w14:paraId="6ADAAD70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3) հակահրդեհային միջտարածություն` շինությունից դեպի հարևան շինություններ կրակի տարածումը կանխարգելելու նպատակով նախատեսված տարածություն.</w:t>
      </w:r>
    </w:p>
    <w:p w14:paraId="623C9766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4) հակահրդեհային պատնեշ` շենքի ծավալը հակահրդեհային հատվածամասերի բաժանող, շենքում և սենքում հրդեհի ու այրման արգասիքների տարածումը խոչընդոտող և համապատասխան հրակայունության սահման ունեցող պատեր, միջնորմներ, ծածկեր, բացվածքների հրակայուն լցվածքներ, նախամուտք անցախուցեր.</w:t>
      </w:r>
    </w:p>
    <w:p w14:paraId="49890BAE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5) պայթյունահրդեհավտանգ` ջրի, օդի, թթվածնի կամ միմյանց հետ շփվելիս պայթելու և այրվելու ունակ նյութեր.</w:t>
      </w:r>
    </w:p>
    <w:p w14:paraId="2991F412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6) հրագործական արտադրատեսակ` սարքվածք, որը նախատեսված է հրագործական բաղադրության այրման (պայթյունի) միջոցով էֆեկտ ստանալու համար.</w:t>
      </w:r>
    </w:p>
    <w:p w14:paraId="5F4D128E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7) դյուրանետվող կոնստրուկցիաներ` ապակեպատ պատուհաններ և երդիկներ կամ պողպատե, ալյումինե և ասբոցեմենտի թերթերով և արդյունավետ ջերմապահպանիչներով ծածկեր:</w:t>
      </w:r>
    </w:p>
    <w:p w14:paraId="2ACDBE62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8) հրդեհաշիջման և հրդեհի ազդանշանման ինքնաշխատ կայանքներ (ՀՀԱԻԿ)` նախատեսված են հրդեհաշիջման և հրդեհի վայրի հայտնաբերման համար.</w:t>
      </w:r>
    </w:p>
    <w:p w14:paraId="320D858D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9) հրդեհի տագնապի ազդարարման ինքնաշխատ համակարգ (ՀՏԱԻՀ)` նախատեսված է հրդեհի տագնապի ազդարարման համար.</w:t>
      </w:r>
    </w:p>
    <w:p w14:paraId="4BC944CB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10) հրդեհի տագնապի ազդանշանի փոխանցման ինքնաշխատ համակարգ (ՀՏԱՓԻՀ)` նախատեսված է հրդեհի տագնապի ազդանշանը օբյեկտից կապի որևէ հնարավոր միջոցով լիազոր մարմնին հաղորդման համար.</w:t>
      </w:r>
    </w:p>
    <w:p w14:paraId="03610008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11) լիազոր մարմին` Հայաստանի Հանրապետության ներքին գործերի նախարարություն:</w:t>
      </w:r>
    </w:p>
    <w:p w14:paraId="3B4AF60B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12) հրդեհաշիջման սկզբնական միջոցներ` կրակմարիչներ, արկղ ավազով, դույլ, բահ, կեռաձող, կացին.</w:t>
      </w:r>
    </w:p>
    <w:p w14:paraId="45CDD43F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13) հատուկ նշանակության սենքեր` դրամարկղային, արխիվային, պահեստային սենքեր:</w:t>
      </w:r>
    </w:p>
    <w:p w14:paraId="04543CF9" w14:textId="77777777" w:rsidR="00000000" w:rsidRDefault="00000000">
      <w:pPr>
        <w:pStyle w:val="comm"/>
        <w:divId w:val="1205829334"/>
        <w:rPr>
          <w:sz w:val="15"/>
          <w:szCs w:val="15"/>
        </w:rPr>
      </w:pPr>
      <w:r>
        <w:rPr>
          <w:sz w:val="15"/>
          <w:szCs w:val="15"/>
        </w:rPr>
        <w:t>(11-րդ հավելվածը լրաց. 12.09.19 թիվ 1244-Ն, փոփ. 03.08.23 թիվ 1304-Ն, 18.01.23 թիվ 88-Ն որոշումներ)</w:t>
      </w:r>
    </w:p>
    <w:p w14:paraId="2EB3C5E5" w14:textId="77777777" w:rsidR="00000000" w:rsidRDefault="00000000">
      <w:pPr>
        <w:pStyle w:val="NormalWeb"/>
        <w:divId w:val="1205829334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41BBA6D3" w14:textId="77777777" w:rsidR="000713D8" w:rsidRDefault="000713D8">
      <w:pPr>
        <w:divId w:val="1205829334"/>
      </w:pPr>
    </w:p>
    <w:sectPr w:rsidR="000713D8">
      <w:pgSz w:w="11909" w:h="16834"/>
      <w:pgMar w:top="562" w:right="562" w:bottom="864" w:left="112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font">
    <w:panose1 w:val="00000000000000000000"/>
    <w:charset w:val="00"/>
    <w:family w:val="roman"/>
    <w:notTrueType/>
    <w:pitch w:val="default"/>
  </w:font>
  <w:font w:name="Arm Mono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D7"/>
    <w:rsid w:val="000713D8"/>
    <w:rsid w:val="001654D7"/>
    <w:rsid w:val="00BD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F97E5F"/>
  <w15:chartTrackingRefBased/>
  <w15:docId w15:val="{67D6A257-58E8-48D3-9AB6-23CB861D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Normal"/>
    <w:uiPriority w:val="99"/>
    <w:semiHidden/>
    <w:pPr>
      <w:ind w:firstLine="450"/>
      <w:jc w:val="both"/>
    </w:pPr>
  </w:style>
  <w:style w:type="paragraph" w:styleId="NormalWeb">
    <w:name w:val="Normal (Web)"/>
    <w:basedOn w:val="Normal"/>
    <w:uiPriority w:val="99"/>
    <w:semiHidden/>
    <w:unhideWhenUsed/>
    <w:pPr>
      <w:ind w:firstLine="450"/>
      <w:jc w:val="both"/>
    </w:pPr>
  </w:style>
  <w:style w:type="paragraph" w:customStyle="1" w:styleId="bc0h">
    <w:name w:val="bc0h"/>
    <w:basedOn w:val="Normal"/>
    <w:uiPriority w:val="99"/>
    <w:semiHidden/>
    <w:pPr>
      <w:ind w:left="450"/>
      <w:jc w:val="center"/>
    </w:pPr>
    <w:rPr>
      <w:b/>
      <w:bCs/>
    </w:rPr>
  </w:style>
  <w:style w:type="paragraph" w:customStyle="1" w:styleId="bc1m">
    <w:name w:val="bc1m"/>
    <w:basedOn w:val="Normal"/>
    <w:uiPriority w:val="99"/>
    <w:semiHidden/>
    <w:pPr>
      <w:ind w:left="450"/>
      <w:jc w:val="center"/>
    </w:pPr>
    <w:rPr>
      <w:b/>
      <w:bCs/>
    </w:rPr>
  </w:style>
  <w:style w:type="paragraph" w:customStyle="1" w:styleId="bc2b">
    <w:name w:val="bc2b"/>
    <w:basedOn w:val="Normal"/>
    <w:uiPriority w:val="99"/>
    <w:semiHidden/>
    <w:pPr>
      <w:ind w:left="450"/>
      <w:jc w:val="center"/>
    </w:pPr>
    <w:rPr>
      <w:b/>
      <w:bCs/>
    </w:rPr>
  </w:style>
  <w:style w:type="paragraph" w:customStyle="1" w:styleId="bc3e">
    <w:name w:val="bc3e"/>
    <w:basedOn w:val="Normal"/>
    <w:uiPriority w:val="99"/>
    <w:semiHidden/>
    <w:pPr>
      <w:ind w:left="450"/>
      <w:jc w:val="center"/>
    </w:pPr>
    <w:rPr>
      <w:b/>
      <w:bCs/>
    </w:rPr>
  </w:style>
  <w:style w:type="paragraph" w:customStyle="1" w:styleId="bc4gp">
    <w:name w:val="bc4gp"/>
    <w:basedOn w:val="Normal"/>
    <w:uiPriority w:val="99"/>
    <w:semiHidden/>
    <w:pPr>
      <w:ind w:left="450"/>
      <w:jc w:val="center"/>
    </w:pPr>
    <w:rPr>
      <w:b/>
      <w:bCs/>
    </w:rPr>
  </w:style>
  <w:style w:type="paragraph" w:customStyle="1" w:styleId="bc5p">
    <w:name w:val="bc5p"/>
    <w:basedOn w:val="Normal"/>
    <w:uiPriority w:val="99"/>
    <w:semiHidden/>
    <w:pPr>
      <w:ind w:left="450"/>
      <w:jc w:val="center"/>
    </w:pPr>
    <w:rPr>
      <w:b/>
      <w:bCs/>
    </w:rPr>
  </w:style>
  <w:style w:type="paragraph" w:customStyle="1" w:styleId="bc6k">
    <w:name w:val="bc6k"/>
    <w:basedOn w:val="Normal"/>
    <w:uiPriority w:val="99"/>
    <w:semiHidden/>
    <w:pPr>
      <w:ind w:left="450" w:firstLine="450"/>
      <w:jc w:val="center"/>
    </w:pPr>
    <w:rPr>
      <w:b/>
      <w:bCs/>
    </w:rPr>
  </w:style>
  <w:style w:type="paragraph" w:customStyle="1" w:styleId="vhc">
    <w:name w:val="vhc"/>
    <w:basedOn w:val="Normal"/>
    <w:uiPriority w:val="99"/>
    <w:semiHidden/>
    <w:pPr>
      <w:ind w:left="450" w:firstLine="450"/>
      <w:jc w:val="center"/>
    </w:pPr>
    <w:rPr>
      <w:b/>
      <w:bCs/>
    </w:rPr>
  </w:style>
  <w:style w:type="paragraph" w:customStyle="1" w:styleId="bc4gt">
    <w:name w:val="bc4gt"/>
    <w:basedOn w:val="Normal"/>
    <w:uiPriority w:val="99"/>
    <w:semiHidden/>
    <w:pPr>
      <w:ind w:left="450"/>
    </w:pPr>
  </w:style>
  <w:style w:type="paragraph" w:customStyle="1" w:styleId="bc7h">
    <w:name w:val="bc7h"/>
    <w:basedOn w:val="Normal"/>
    <w:uiPriority w:val="99"/>
    <w:semiHidden/>
    <w:pPr>
      <w:ind w:left="450"/>
    </w:pPr>
  </w:style>
  <w:style w:type="paragraph" w:customStyle="1" w:styleId="vht">
    <w:name w:val="vht"/>
    <w:basedOn w:val="Normal"/>
    <w:uiPriority w:val="99"/>
    <w:semiHidden/>
    <w:pPr>
      <w:ind w:left="450"/>
    </w:pPr>
  </w:style>
  <w:style w:type="paragraph" w:customStyle="1" w:styleId="comm">
    <w:name w:val="comm"/>
    <w:basedOn w:val="Normal"/>
    <w:uiPriority w:val="99"/>
    <w:semiHidden/>
    <w:pPr>
      <w:ind w:firstLine="450"/>
      <w:jc w:val="both"/>
    </w:pPr>
    <w:rPr>
      <w:b/>
      <w:bCs/>
      <w:i/>
      <w:iCs/>
      <w:sz w:val="20"/>
      <w:szCs w:val="20"/>
    </w:rPr>
  </w:style>
  <w:style w:type="paragraph" w:customStyle="1" w:styleId="tst">
    <w:name w:val="tst"/>
    <w:basedOn w:val="Normal"/>
    <w:uiPriority w:val="99"/>
    <w:semiHidden/>
    <w:pPr>
      <w:spacing w:before="100" w:beforeAutospacing="1" w:after="100" w:afterAutospacing="1"/>
    </w:pPr>
    <w:rPr>
      <w:rFonts w:ascii="ifont" w:hAnsi="ifont"/>
      <w:sz w:val="14"/>
      <w:szCs w:val="14"/>
    </w:rPr>
  </w:style>
  <w:style w:type="paragraph" w:customStyle="1" w:styleId="empty">
    <w:name w:val="empty"/>
    <w:basedOn w:val="Normal"/>
    <w:uiPriority w:val="99"/>
    <w:semiHidden/>
    <w:pPr>
      <w:shd w:val="clear" w:color="auto" w:fill="FF0000"/>
      <w:spacing w:before="100" w:beforeAutospacing="1" w:after="100" w:afterAutospacing="1"/>
      <w:ind w:left="105"/>
    </w:pPr>
  </w:style>
  <w:style w:type="paragraph" w:customStyle="1" w:styleId="irtekcomm">
    <w:name w:val="irtek_comm"/>
    <w:basedOn w:val="Normal"/>
    <w:uiPriority w:val="99"/>
    <w:semiHidden/>
    <w:pPr>
      <w:pBdr>
        <w:top w:val="single" w:sz="6" w:space="2" w:color="0077BB"/>
        <w:bottom w:val="single" w:sz="6" w:space="2" w:color="0077BB"/>
      </w:pBdr>
      <w:shd w:val="clear" w:color="auto" w:fill="F0F0F0"/>
      <w:spacing w:before="105" w:after="105"/>
      <w:ind w:left="450" w:right="150"/>
    </w:pPr>
    <w:rPr>
      <w:color w:val="0077BB"/>
      <w:sz w:val="20"/>
      <w:szCs w:val="20"/>
    </w:rPr>
  </w:style>
  <w:style w:type="paragraph" w:customStyle="1" w:styleId="tablestyle">
    <w:name w:val="tablestyle"/>
    <w:basedOn w:val="Normal"/>
    <w:uiPriority w:val="99"/>
    <w:semiHidden/>
    <w:rPr>
      <w:rFonts w:ascii="Arm Mono" w:hAnsi="Arm Mono"/>
      <w:sz w:val="20"/>
      <w:szCs w:val="20"/>
    </w:rPr>
  </w:style>
  <w:style w:type="paragraph" w:customStyle="1" w:styleId="dateinterval">
    <w:name w:val="dateinterval"/>
    <w:basedOn w:val="Normal"/>
    <w:uiPriority w:val="99"/>
    <w:semiHidden/>
    <w:pPr>
      <w:ind w:firstLine="450"/>
      <w:jc w:val="both"/>
    </w:pPr>
  </w:style>
  <w:style w:type="paragraph" w:customStyle="1" w:styleId="maxindex">
    <w:name w:val="maxindex"/>
    <w:basedOn w:val="Normal"/>
    <w:uiPriority w:val="99"/>
    <w:semiHidden/>
    <w:pPr>
      <w:ind w:firstLine="450"/>
      <w:jc w:val="both"/>
    </w:p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82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2707</Words>
  <Characters>15431</Characters>
  <Application>Microsoft Office Word</Application>
  <DocSecurity>0</DocSecurity>
  <Lines>128</Lines>
  <Paragraphs>36</Paragraphs>
  <ScaleCrop>false</ScaleCrop>
  <Company/>
  <LinksUpToDate>false</LinksUpToDate>
  <CharactersWithSpaces>18102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</dc:creator>
  <cp:keywords/>
  <dc:description/>
  <cp:lastModifiedBy>Armine</cp:lastModifiedBy>
  <cp:revision>2</cp:revision>
  <dcterms:created xsi:type="dcterms:W3CDTF">2024-06-11T07:47:00Z</dcterms:created>
  <dcterms:modified xsi:type="dcterms:W3CDTF">2024-06-11T07:47:00Z</dcterms:modified>
</cp:coreProperties>
</file>